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55" w:rsidRPr="00435D09" w:rsidRDefault="006A4F55" w:rsidP="004C4BE3">
      <w:pPr>
        <w:widowControl/>
        <w:adjustRightInd w:val="0"/>
        <w:snapToGrid w:val="0"/>
        <w:spacing w:line="360" w:lineRule="auto"/>
        <w:rPr>
          <w:rFonts w:ascii="宋体" w:hAnsi="黑体"/>
          <w:kern w:val="0"/>
        </w:rPr>
      </w:pPr>
      <w:r w:rsidRPr="000814BD">
        <w:rPr>
          <w:rFonts w:ascii="宋体" w:hAnsi="黑体" w:cs="宋体" w:hint="eastAsia"/>
          <w:kern w:val="0"/>
        </w:rPr>
        <w:t>证券简称：三</w:t>
      </w:r>
      <w:proofErr w:type="gramStart"/>
      <w:r w:rsidRPr="000814BD">
        <w:rPr>
          <w:rFonts w:ascii="宋体" w:hAnsi="黑体" w:cs="宋体" w:hint="eastAsia"/>
          <w:kern w:val="0"/>
        </w:rPr>
        <w:t>特</w:t>
      </w:r>
      <w:proofErr w:type="gramEnd"/>
      <w:r w:rsidRPr="000814BD">
        <w:rPr>
          <w:rFonts w:ascii="宋体" w:hAnsi="黑体" w:cs="宋体" w:hint="eastAsia"/>
          <w:kern w:val="0"/>
        </w:rPr>
        <w:t>索道</w:t>
      </w:r>
      <w:r w:rsidRPr="000814BD">
        <w:rPr>
          <w:rFonts w:ascii="宋体" w:hAnsi="黑体" w:cs="宋体"/>
          <w:kern w:val="0"/>
        </w:rPr>
        <w:t xml:space="preserve">              </w:t>
      </w:r>
      <w:r w:rsidRPr="000814BD">
        <w:rPr>
          <w:rFonts w:ascii="宋体" w:hAnsi="黑体" w:cs="宋体" w:hint="eastAsia"/>
          <w:kern w:val="0"/>
        </w:rPr>
        <w:t>证券代码：</w:t>
      </w:r>
      <w:r w:rsidRPr="000814BD">
        <w:rPr>
          <w:rFonts w:ascii="宋体" w:hAnsi="黑体" w:cs="宋体"/>
          <w:kern w:val="0"/>
        </w:rPr>
        <w:t xml:space="preserve">002159            </w:t>
      </w:r>
      <w:r w:rsidRPr="000814BD">
        <w:rPr>
          <w:rFonts w:ascii="宋体" w:hAnsi="黑体" w:cs="宋体" w:hint="eastAsia"/>
          <w:kern w:val="0"/>
        </w:rPr>
        <w:t>公告编号：临</w:t>
      </w:r>
      <w:r w:rsidR="00DB2016" w:rsidRPr="000814BD">
        <w:rPr>
          <w:rFonts w:ascii="宋体" w:hAnsi="黑体" w:cs="宋体"/>
          <w:kern w:val="0"/>
        </w:rPr>
        <w:t>201</w:t>
      </w:r>
      <w:r w:rsidR="000814BD" w:rsidRPr="000814BD">
        <w:rPr>
          <w:rFonts w:ascii="宋体" w:hAnsi="黑体" w:cs="宋体" w:hint="eastAsia"/>
          <w:kern w:val="0"/>
        </w:rPr>
        <w:t>5</w:t>
      </w:r>
      <w:r w:rsidR="00DB2016" w:rsidRPr="000814BD">
        <w:rPr>
          <w:rFonts w:ascii="宋体" w:hAnsi="黑体" w:cs="宋体"/>
          <w:kern w:val="0"/>
        </w:rPr>
        <w:t>-</w:t>
      </w:r>
      <w:r w:rsidR="009E15AD">
        <w:rPr>
          <w:rFonts w:ascii="宋体" w:hAnsi="黑体" w:cs="宋体" w:hint="eastAsia"/>
          <w:kern w:val="0"/>
        </w:rPr>
        <w:t>3</w:t>
      </w:r>
      <w:r w:rsidR="00ED1311">
        <w:rPr>
          <w:rFonts w:ascii="宋体" w:hAnsi="黑体" w:cs="宋体" w:hint="eastAsia"/>
          <w:kern w:val="0"/>
        </w:rPr>
        <w:t>5</w:t>
      </w:r>
    </w:p>
    <w:p w:rsidR="006A4F55" w:rsidRPr="005B0991" w:rsidRDefault="006A4F55" w:rsidP="00ED1311">
      <w:pPr>
        <w:adjustRightInd w:val="0"/>
        <w:snapToGrid w:val="0"/>
        <w:spacing w:beforeLines="50" w:line="360" w:lineRule="auto"/>
        <w:jc w:val="center"/>
        <w:rPr>
          <w:b/>
          <w:bCs/>
          <w:sz w:val="32"/>
          <w:szCs w:val="32"/>
        </w:rPr>
      </w:pPr>
      <w:r w:rsidRPr="005B0991">
        <w:rPr>
          <w:rFonts w:cs="宋体" w:hint="eastAsia"/>
          <w:b/>
          <w:bCs/>
          <w:sz w:val="32"/>
          <w:szCs w:val="32"/>
        </w:rPr>
        <w:t>武汉三</w:t>
      </w:r>
      <w:proofErr w:type="gramStart"/>
      <w:r w:rsidRPr="005B0991">
        <w:rPr>
          <w:rFonts w:cs="宋体" w:hint="eastAsia"/>
          <w:b/>
          <w:bCs/>
          <w:sz w:val="32"/>
          <w:szCs w:val="32"/>
        </w:rPr>
        <w:t>特</w:t>
      </w:r>
      <w:proofErr w:type="gramEnd"/>
      <w:r w:rsidRPr="005B0991">
        <w:rPr>
          <w:rFonts w:cs="宋体" w:hint="eastAsia"/>
          <w:b/>
          <w:bCs/>
          <w:sz w:val="32"/>
          <w:szCs w:val="32"/>
        </w:rPr>
        <w:t>索道集团股份有限公司</w:t>
      </w:r>
    </w:p>
    <w:p w:rsidR="006A4F55" w:rsidRPr="005B0991" w:rsidRDefault="002071C1" w:rsidP="00ED1311">
      <w:pPr>
        <w:adjustRightInd w:val="0"/>
        <w:snapToGrid w:val="0"/>
        <w:spacing w:afterLines="50" w:line="360" w:lineRule="auto"/>
        <w:jc w:val="center"/>
        <w:rPr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重大</w:t>
      </w:r>
      <w:r w:rsidR="00242D0D">
        <w:rPr>
          <w:rFonts w:cs="宋体" w:hint="eastAsia"/>
          <w:b/>
          <w:bCs/>
          <w:sz w:val="32"/>
          <w:szCs w:val="32"/>
        </w:rPr>
        <w:t>资产重组</w:t>
      </w:r>
      <w:r>
        <w:rPr>
          <w:rFonts w:cs="宋体" w:hint="eastAsia"/>
          <w:b/>
          <w:bCs/>
          <w:sz w:val="32"/>
          <w:szCs w:val="32"/>
        </w:rPr>
        <w:t>停牌</w:t>
      </w:r>
      <w:r w:rsidR="006F6FA8">
        <w:rPr>
          <w:rFonts w:cs="宋体" w:hint="eastAsia"/>
          <w:b/>
          <w:bCs/>
          <w:sz w:val="32"/>
          <w:szCs w:val="32"/>
        </w:rPr>
        <w:t>进展</w:t>
      </w:r>
      <w:r w:rsidR="006A4F55">
        <w:rPr>
          <w:rFonts w:cs="宋体" w:hint="eastAsia"/>
          <w:b/>
          <w:bCs/>
          <w:sz w:val="32"/>
          <w:szCs w:val="32"/>
        </w:rPr>
        <w:t>公告</w:t>
      </w:r>
    </w:p>
    <w:tbl>
      <w:tblPr>
        <w:tblW w:w="86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6"/>
      </w:tblGrid>
      <w:tr w:rsidR="006A4F55" w:rsidRPr="000E0EE2">
        <w:trPr>
          <w:trHeight w:val="1092"/>
        </w:trPr>
        <w:tc>
          <w:tcPr>
            <w:tcW w:w="8616" w:type="dxa"/>
          </w:tcPr>
          <w:p w:rsidR="006A4F55" w:rsidRPr="000E0EE2" w:rsidRDefault="006A4F55" w:rsidP="00ED1311">
            <w:pPr>
              <w:autoSpaceDE w:val="0"/>
              <w:autoSpaceDN w:val="0"/>
              <w:adjustRightInd w:val="0"/>
              <w:snapToGrid w:val="0"/>
              <w:spacing w:beforeLines="50" w:line="360" w:lineRule="auto"/>
              <w:ind w:left="-3"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0E0EE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本公司及董事会全体成员保证信息披露的内容真实、准确和完整，没有虚假记载、误导性陈述或者重大遗漏。</w:t>
            </w:r>
          </w:p>
        </w:tc>
      </w:tr>
    </w:tbl>
    <w:p w:rsidR="00375E6C" w:rsidRDefault="003213C0" w:rsidP="00ED1311">
      <w:pPr>
        <w:spacing w:beforeLines="5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92310">
        <w:rPr>
          <w:rFonts w:ascii="仿宋" w:eastAsia="仿宋" w:hAnsi="仿宋" w:hint="eastAsia"/>
          <w:sz w:val="28"/>
          <w:szCs w:val="28"/>
        </w:rPr>
        <w:t>2015年</w:t>
      </w:r>
      <w:r w:rsidR="00A87AAF">
        <w:rPr>
          <w:rFonts w:ascii="仿宋" w:eastAsia="仿宋" w:hAnsi="仿宋" w:hint="eastAsia"/>
          <w:sz w:val="28"/>
          <w:szCs w:val="28"/>
        </w:rPr>
        <w:t>4</w:t>
      </w:r>
      <w:r w:rsidRPr="00A92310">
        <w:rPr>
          <w:rFonts w:ascii="仿宋" w:eastAsia="仿宋" w:hAnsi="仿宋" w:hint="eastAsia"/>
          <w:sz w:val="28"/>
          <w:szCs w:val="28"/>
        </w:rPr>
        <w:t>月</w:t>
      </w:r>
      <w:r w:rsidR="00A87AAF">
        <w:rPr>
          <w:rFonts w:ascii="仿宋" w:eastAsia="仿宋" w:hAnsi="仿宋" w:hint="eastAsia"/>
          <w:sz w:val="28"/>
          <w:szCs w:val="28"/>
        </w:rPr>
        <w:t>30</w:t>
      </w:r>
      <w:r w:rsidRPr="00A92310">
        <w:rPr>
          <w:rFonts w:ascii="仿宋" w:eastAsia="仿宋" w:hAnsi="仿宋" w:hint="eastAsia"/>
          <w:sz w:val="28"/>
          <w:szCs w:val="28"/>
        </w:rPr>
        <w:t>日，</w:t>
      </w:r>
      <w:r w:rsidRPr="00E8623D">
        <w:rPr>
          <w:rFonts w:ascii="仿宋" w:eastAsia="仿宋" w:hAnsi="仿宋" w:cs="仿宋" w:hint="eastAsia"/>
          <w:sz w:val="28"/>
          <w:szCs w:val="28"/>
        </w:rPr>
        <w:t>武汉三</w:t>
      </w:r>
      <w:proofErr w:type="gramStart"/>
      <w:r w:rsidRPr="00E8623D">
        <w:rPr>
          <w:rFonts w:ascii="仿宋" w:eastAsia="仿宋" w:hAnsi="仿宋" w:cs="仿宋" w:hint="eastAsia"/>
          <w:sz w:val="28"/>
          <w:szCs w:val="28"/>
        </w:rPr>
        <w:t>特</w:t>
      </w:r>
      <w:proofErr w:type="gramEnd"/>
      <w:r w:rsidRPr="00E8623D">
        <w:rPr>
          <w:rFonts w:ascii="仿宋" w:eastAsia="仿宋" w:hAnsi="仿宋" w:cs="仿宋" w:hint="eastAsia"/>
          <w:sz w:val="28"/>
          <w:szCs w:val="28"/>
        </w:rPr>
        <w:t>索道集团股份有限公司（以下简称“公司”）</w:t>
      </w:r>
      <w:r>
        <w:rPr>
          <w:rFonts w:ascii="仿宋" w:eastAsia="仿宋" w:hAnsi="仿宋" w:cs="仿宋" w:hint="eastAsia"/>
          <w:sz w:val="28"/>
          <w:szCs w:val="28"/>
        </w:rPr>
        <w:t>因</w:t>
      </w:r>
      <w:r w:rsidRPr="00CE5E27">
        <w:rPr>
          <w:rFonts w:ascii="仿宋" w:eastAsia="仿宋" w:hAnsi="仿宋" w:cs="仿宋" w:hint="eastAsia"/>
          <w:sz w:val="28"/>
          <w:szCs w:val="28"/>
        </w:rPr>
        <w:t>筹划重大资产重组事项，</w:t>
      </w:r>
      <w:r w:rsidR="00375E6C" w:rsidRPr="00CE5E27">
        <w:rPr>
          <w:rFonts w:ascii="仿宋" w:eastAsia="仿宋" w:hAnsi="仿宋" w:cs="仿宋" w:hint="eastAsia"/>
          <w:sz w:val="28"/>
          <w:szCs w:val="28"/>
        </w:rPr>
        <w:t>经向深圳证券交易所申请，</w:t>
      </w:r>
      <w:r w:rsidR="00375E6C" w:rsidRPr="00E8623D">
        <w:rPr>
          <w:rFonts w:ascii="仿宋" w:eastAsia="仿宋" w:hAnsi="仿宋" w:cs="仿宋" w:hint="eastAsia"/>
          <w:sz w:val="28"/>
          <w:szCs w:val="28"/>
        </w:rPr>
        <w:t>公司股票（证券简称：三</w:t>
      </w:r>
      <w:proofErr w:type="gramStart"/>
      <w:r w:rsidR="00375E6C" w:rsidRPr="00E8623D">
        <w:rPr>
          <w:rFonts w:ascii="仿宋" w:eastAsia="仿宋" w:hAnsi="仿宋" w:cs="仿宋" w:hint="eastAsia"/>
          <w:sz w:val="28"/>
          <w:szCs w:val="28"/>
        </w:rPr>
        <w:t>特</w:t>
      </w:r>
      <w:proofErr w:type="gramEnd"/>
      <w:r w:rsidR="00375E6C" w:rsidRPr="00E8623D">
        <w:rPr>
          <w:rFonts w:ascii="仿宋" w:eastAsia="仿宋" w:hAnsi="仿宋" w:cs="仿宋" w:hint="eastAsia"/>
          <w:sz w:val="28"/>
          <w:szCs w:val="28"/>
        </w:rPr>
        <w:t>索道，证券代码：</w:t>
      </w:r>
      <w:r w:rsidR="00375E6C" w:rsidRPr="00E8623D">
        <w:rPr>
          <w:rFonts w:ascii="仿宋" w:eastAsia="仿宋" w:hAnsi="仿宋" w:cs="仿宋"/>
          <w:sz w:val="28"/>
          <w:szCs w:val="28"/>
        </w:rPr>
        <w:t>002159</w:t>
      </w:r>
      <w:r w:rsidR="00375E6C" w:rsidRPr="00E005F1">
        <w:rPr>
          <w:rFonts w:ascii="仿宋" w:eastAsia="仿宋" w:hAnsi="仿宋" w:cs="仿宋" w:hint="eastAsia"/>
          <w:sz w:val="28"/>
          <w:szCs w:val="28"/>
        </w:rPr>
        <w:t>）</w:t>
      </w:r>
      <w:r w:rsidR="00375E6C">
        <w:rPr>
          <w:rFonts w:ascii="仿宋" w:eastAsia="仿宋" w:hAnsi="仿宋" w:cs="仿宋" w:hint="eastAsia"/>
          <w:sz w:val="28"/>
          <w:szCs w:val="28"/>
        </w:rPr>
        <w:t>拟</w:t>
      </w:r>
      <w:r w:rsidR="00375E6C" w:rsidRPr="00E005F1">
        <w:rPr>
          <w:rFonts w:ascii="仿宋" w:eastAsia="仿宋" w:hAnsi="仿宋" w:cs="仿宋" w:hint="eastAsia"/>
          <w:sz w:val="28"/>
          <w:szCs w:val="28"/>
        </w:rPr>
        <w:t>继续停牌</w:t>
      </w:r>
      <w:r w:rsidR="00375E6C" w:rsidRPr="00CE5E27">
        <w:rPr>
          <w:rFonts w:ascii="仿宋" w:eastAsia="仿宋" w:hAnsi="仿宋" w:cs="仿宋" w:hint="eastAsia"/>
          <w:sz w:val="28"/>
          <w:szCs w:val="28"/>
        </w:rPr>
        <w:t>不超过</w:t>
      </w:r>
      <w:r w:rsidR="00375E6C">
        <w:rPr>
          <w:rFonts w:ascii="仿宋" w:eastAsia="仿宋" w:hAnsi="仿宋" w:cs="仿宋" w:hint="eastAsia"/>
          <w:sz w:val="28"/>
          <w:szCs w:val="28"/>
        </w:rPr>
        <w:t>60</w:t>
      </w:r>
      <w:r w:rsidR="00375E6C" w:rsidRPr="00CE5E27">
        <w:rPr>
          <w:rFonts w:ascii="仿宋" w:eastAsia="仿宋" w:hAnsi="仿宋" w:cs="仿宋" w:hint="eastAsia"/>
          <w:sz w:val="28"/>
          <w:szCs w:val="28"/>
        </w:rPr>
        <w:t>日</w:t>
      </w:r>
      <w:r w:rsidR="00375E6C" w:rsidRPr="00E005F1">
        <w:rPr>
          <w:rFonts w:ascii="仿宋" w:eastAsia="仿宋" w:hAnsi="仿宋" w:cs="仿宋" w:hint="eastAsia"/>
          <w:sz w:val="28"/>
          <w:szCs w:val="28"/>
        </w:rPr>
        <w:t>。</w:t>
      </w:r>
      <w:r w:rsidR="00E436C6">
        <w:rPr>
          <w:rFonts w:ascii="仿宋" w:eastAsia="仿宋" w:hAnsi="仿宋" w:cs="仿宋" w:hint="eastAsia"/>
          <w:sz w:val="28"/>
          <w:szCs w:val="28"/>
        </w:rPr>
        <w:t>详情</w:t>
      </w:r>
      <w:r w:rsidR="00375E6C" w:rsidRPr="00E8623D">
        <w:rPr>
          <w:rFonts w:ascii="仿宋" w:eastAsia="仿宋" w:hAnsi="仿宋" w:cs="仿宋" w:hint="eastAsia"/>
          <w:sz w:val="28"/>
          <w:szCs w:val="28"/>
        </w:rPr>
        <w:t>见2015年</w:t>
      </w:r>
      <w:r w:rsidR="00A87AAF">
        <w:rPr>
          <w:rFonts w:ascii="仿宋" w:eastAsia="仿宋" w:hAnsi="仿宋" w:cs="仿宋" w:hint="eastAsia"/>
          <w:sz w:val="28"/>
          <w:szCs w:val="28"/>
        </w:rPr>
        <w:t>4</w:t>
      </w:r>
      <w:r w:rsidR="00375E6C" w:rsidRPr="00E8623D">
        <w:rPr>
          <w:rFonts w:ascii="仿宋" w:eastAsia="仿宋" w:hAnsi="仿宋" w:cs="仿宋" w:hint="eastAsia"/>
          <w:sz w:val="28"/>
          <w:szCs w:val="28"/>
        </w:rPr>
        <w:t>月</w:t>
      </w:r>
      <w:r w:rsidR="00A87AAF">
        <w:rPr>
          <w:rFonts w:ascii="仿宋" w:eastAsia="仿宋" w:hAnsi="仿宋" w:cs="仿宋" w:hint="eastAsia"/>
          <w:sz w:val="28"/>
          <w:szCs w:val="28"/>
        </w:rPr>
        <w:t>30</w:t>
      </w:r>
      <w:r w:rsidR="00375E6C" w:rsidRPr="00E8623D">
        <w:rPr>
          <w:rFonts w:ascii="仿宋" w:eastAsia="仿宋" w:hAnsi="仿宋" w:cs="仿宋" w:hint="eastAsia"/>
          <w:sz w:val="28"/>
          <w:szCs w:val="28"/>
        </w:rPr>
        <w:t>日登载于《中国证券报》、《证券时报》、《上海证券报》、《证券日报》和巨潮资讯网（</w:t>
      </w:r>
      <w:r w:rsidR="00375E6C" w:rsidRPr="00E8623D">
        <w:rPr>
          <w:rFonts w:ascii="仿宋" w:eastAsia="仿宋" w:hAnsi="仿宋" w:cs="仿宋"/>
          <w:sz w:val="28"/>
          <w:szCs w:val="28"/>
        </w:rPr>
        <w:t>www.cninfo.com.cn</w:t>
      </w:r>
      <w:r w:rsidR="00375E6C" w:rsidRPr="00E8623D">
        <w:rPr>
          <w:rFonts w:ascii="仿宋" w:eastAsia="仿宋" w:hAnsi="仿宋" w:cs="仿宋" w:hint="eastAsia"/>
          <w:sz w:val="28"/>
          <w:szCs w:val="28"/>
        </w:rPr>
        <w:t>）上的</w:t>
      </w:r>
      <w:r w:rsidR="00223900" w:rsidRPr="00E8623D">
        <w:rPr>
          <w:rFonts w:ascii="仿宋" w:eastAsia="仿宋" w:hAnsi="仿宋" w:cs="仿宋" w:hint="eastAsia"/>
          <w:sz w:val="28"/>
          <w:szCs w:val="28"/>
        </w:rPr>
        <w:t>《</w:t>
      </w:r>
      <w:r w:rsidR="00A87AAF" w:rsidRPr="00A87AAF">
        <w:rPr>
          <w:rFonts w:ascii="仿宋" w:eastAsia="仿宋" w:hAnsi="仿宋" w:hint="eastAsia"/>
          <w:sz w:val="28"/>
          <w:szCs w:val="28"/>
        </w:rPr>
        <w:t>筹划重组停牌期满申请继续停牌公告</w:t>
      </w:r>
      <w:r w:rsidR="00223900" w:rsidRPr="00E8623D">
        <w:rPr>
          <w:rFonts w:ascii="仿宋" w:eastAsia="仿宋" w:hAnsi="仿宋" w:cs="仿宋" w:hint="eastAsia"/>
          <w:sz w:val="28"/>
          <w:szCs w:val="28"/>
        </w:rPr>
        <w:t>》</w:t>
      </w:r>
      <w:r w:rsidR="00375E6C" w:rsidRPr="00E8623D">
        <w:rPr>
          <w:rFonts w:ascii="仿宋" w:eastAsia="仿宋" w:hAnsi="仿宋" w:cs="仿宋" w:hint="eastAsia"/>
          <w:sz w:val="28"/>
          <w:szCs w:val="28"/>
        </w:rPr>
        <w:t>。</w:t>
      </w:r>
    </w:p>
    <w:p w:rsidR="00A87AAF" w:rsidRPr="002E4666" w:rsidRDefault="00AB1530" w:rsidP="00A87AAF">
      <w:pPr>
        <w:spacing w:line="360" w:lineRule="auto"/>
        <w:ind w:firstLine="482"/>
        <w:rPr>
          <w:rFonts w:ascii="仿宋" w:eastAsia="仿宋" w:hAnsi="仿宋" w:cs="Arial"/>
          <w:sz w:val="28"/>
          <w:szCs w:val="28"/>
        </w:rPr>
      </w:pPr>
      <w:r w:rsidRPr="00E8623D">
        <w:rPr>
          <w:rFonts w:ascii="仿宋" w:eastAsia="仿宋" w:hAnsi="仿宋" w:cs="仿宋" w:hint="eastAsia"/>
          <w:sz w:val="28"/>
          <w:szCs w:val="28"/>
        </w:rPr>
        <w:t>截至本公告日，公司</w:t>
      </w:r>
      <w:r w:rsidR="00CF5DEF">
        <w:rPr>
          <w:rFonts w:ascii="仿宋" w:eastAsia="仿宋" w:hAnsi="仿宋" w:cs="仿宋" w:hint="eastAsia"/>
          <w:sz w:val="28"/>
          <w:szCs w:val="28"/>
        </w:rPr>
        <w:t>仍在</w:t>
      </w:r>
      <w:r w:rsidR="001368EB">
        <w:rPr>
          <w:rFonts w:ascii="仿宋" w:eastAsia="仿宋" w:hAnsi="仿宋" w:cs="仿宋" w:hint="eastAsia"/>
          <w:sz w:val="28"/>
          <w:szCs w:val="28"/>
        </w:rPr>
        <w:t>积极推进本次重大资产重组工作</w:t>
      </w:r>
      <w:r w:rsidR="00803A89">
        <w:rPr>
          <w:rFonts w:ascii="仿宋" w:eastAsia="仿宋" w:hAnsi="仿宋" w:cs="仿宋" w:hint="eastAsia"/>
          <w:sz w:val="28"/>
          <w:szCs w:val="28"/>
        </w:rPr>
        <w:t>。</w:t>
      </w:r>
      <w:r w:rsidR="00A87AAF" w:rsidRPr="002E4666">
        <w:rPr>
          <w:rFonts w:ascii="仿宋" w:eastAsia="仿宋" w:hAnsi="仿宋" w:cs="Arial" w:hint="eastAsia"/>
          <w:sz w:val="28"/>
          <w:szCs w:val="28"/>
        </w:rPr>
        <w:t>已完成对标的资产的</w:t>
      </w:r>
      <w:r w:rsidR="005E2B89">
        <w:rPr>
          <w:rFonts w:ascii="仿宋" w:eastAsia="仿宋" w:hAnsi="仿宋" w:cs="Arial" w:hint="eastAsia"/>
          <w:sz w:val="28"/>
          <w:szCs w:val="28"/>
        </w:rPr>
        <w:t>尽职调查</w:t>
      </w:r>
      <w:r w:rsidR="008E695E">
        <w:rPr>
          <w:rFonts w:ascii="仿宋" w:eastAsia="仿宋" w:hAnsi="仿宋" w:cs="Arial" w:hint="eastAsia"/>
          <w:sz w:val="28"/>
          <w:szCs w:val="28"/>
        </w:rPr>
        <w:t>，</w:t>
      </w:r>
      <w:r w:rsidR="00A87AAF" w:rsidRPr="002E4666">
        <w:rPr>
          <w:rFonts w:ascii="仿宋" w:eastAsia="仿宋" w:hAnsi="仿宋" w:cs="Arial" w:hint="eastAsia"/>
          <w:sz w:val="28"/>
          <w:szCs w:val="28"/>
        </w:rPr>
        <w:t>审计机构</w:t>
      </w:r>
      <w:r w:rsidR="00A87AAF">
        <w:rPr>
          <w:rFonts w:ascii="仿宋" w:eastAsia="仿宋" w:hAnsi="仿宋" w:cs="Arial" w:hint="eastAsia"/>
          <w:sz w:val="28"/>
          <w:szCs w:val="28"/>
        </w:rPr>
        <w:t>和</w:t>
      </w:r>
      <w:r w:rsidR="00A87AAF" w:rsidRPr="002E4666">
        <w:rPr>
          <w:rFonts w:ascii="仿宋" w:eastAsia="仿宋" w:hAnsi="仿宋" w:cs="Arial" w:hint="eastAsia"/>
          <w:sz w:val="28"/>
          <w:szCs w:val="28"/>
        </w:rPr>
        <w:t>资产评估机构正在现场开展审计</w:t>
      </w:r>
      <w:r w:rsidR="00A87AAF">
        <w:rPr>
          <w:rFonts w:ascii="仿宋" w:eastAsia="仿宋" w:hAnsi="仿宋" w:cs="Arial" w:hint="eastAsia"/>
          <w:sz w:val="28"/>
          <w:szCs w:val="28"/>
        </w:rPr>
        <w:t>与</w:t>
      </w:r>
      <w:r w:rsidR="005E2B89">
        <w:rPr>
          <w:rFonts w:ascii="仿宋" w:eastAsia="仿宋" w:hAnsi="仿宋" w:cs="Arial" w:hint="eastAsia"/>
          <w:sz w:val="28"/>
          <w:szCs w:val="28"/>
        </w:rPr>
        <w:t>资产评估</w:t>
      </w:r>
      <w:r w:rsidR="008E695E">
        <w:rPr>
          <w:rFonts w:ascii="仿宋" w:eastAsia="仿宋" w:hAnsi="仿宋" w:cs="Arial" w:hint="eastAsia"/>
          <w:sz w:val="28"/>
          <w:szCs w:val="28"/>
        </w:rPr>
        <w:t>。</w:t>
      </w:r>
      <w:r w:rsidR="00A87AAF" w:rsidRPr="002E4666">
        <w:rPr>
          <w:rFonts w:ascii="仿宋" w:eastAsia="仿宋" w:hAnsi="仿宋" w:cs="Arial" w:hint="eastAsia"/>
          <w:sz w:val="28"/>
          <w:szCs w:val="28"/>
        </w:rPr>
        <w:t>交易各方对交易架构已达</w:t>
      </w:r>
      <w:r w:rsidR="00952B9B">
        <w:rPr>
          <w:rFonts w:ascii="仿宋" w:eastAsia="仿宋" w:hAnsi="仿宋" w:cs="Arial" w:hint="eastAsia"/>
          <w:sz w:val="28"/>
          <w:szCs w:val="28"/>
        </w:rPr>
        <w:t>成</w:t>
      </w:r>
      <w:r w:rsidR="00A87AAF">
        <w:rPr>
          <w:rFonts w:ascii="仿宋" w:eastAsia="仿宋" w:hAnsi="仿宋" w:cs="Arial" w:hint="eastAsia"/>
          <w:sz w:val="28"/>
          <w:szCs w:val="28"/>
        </w:rPr>
        <w:t>意向，尚需对个别条款根据审计</w:t>
      </w:r>
      <w:r w:rsidR="001E13C3">
        <w:rPr>
          <w:rFonts w:ascii="仿宋" w:eastAsia="仿宋" w:hAnsi="仿宋" w:cs="Arial" w:hint="eastAsia"/>
          <w:sz w:val="28"/>
          <w:szCs w:val="28"/>
        </w:rPr>
        <w:t>和评估</w:t>
      </w:r>
      <w:r w:rsidR="00A87AAF">
        <w:rPr>
          <w:rFonts w:ascii="仿宋" w:eastAsia="仿宋" w:hAnsi="仿宋" w:cs="Arial" w:hint="eastAsia"/>
          <w:sz w:val="28"/>
          <w:szCs w:val="28"/>
        </w:rPr>
        <w:t>结果进一步明确</w:t>
      </w:r>
      <w:r w:rsidR="00A87AAF" w:rsidRPr="00C15FDA">
        <w:rPr>
          <w:rFonts w:ascii="仿宋" w:eastAsia="仿宋" w:hAnsi="仿宋" w:hint="eastAsia"/>
          <w:sz w:val="28"/>
          <w:szCs w:val="28"/>
        </w:rPr>
        <w:t>。</w:t>
      </w:r>
      <w:r w:rsidR="009E15AD">
        <w:rPr>
          <w:rFonts w:ascii="仿宋" w:eastAsia="仿宋" w:hAnsi="仿宋" w:hint="eastAsia"/>
          <w:sz w:val="28"/>
          <w:szCs w:val="28"/>
        </w:rPr>
        <w:t>公司</w:t>
      </w:r>
      <w:r w:rsidR="009E15AD" w:rsidRPr="009E15AD">
        <w:rPr>
          <w:rFonts w:ascii="仿宋" w:eastAsia="仿宋" w:hAnsi="仿宋" w:hint="eastAsia"/>
          <w:sz w:val="28"/>
          <w:szCs w:val="28"/>
        </w:rPr>
        <w:t>正积极完善重组预案，做好披露前最后的准备工作。</w:t>
      </w:r>
    </w:p>
    <w:p w:rsidR="00D6680C" w:rsidRPr="00375E6C" w:rsidRDefault="00D6680C" w:rsidP="00671A75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8623D">
        <w:rPr>
          <w:rFonts w:ascii="仿宋" w:eastAsia="仿宋" w:hAnsi="仿宋" w:cs="仿宋" w:hint="eastAsia"/>
          <w:sz w:val="28"/>
          <w:szCs w:val="28"/>
        </w:rPr>
        <w:t>因相关事项</w:t>
      </w:r>
      <w:r w:rsidR="00CF5DEF">
        <w:rPr>
          <w:rFonts w:ascii="仿宋" w:eastAsia="仿宋" w:hAnsi="仿宋" w:cs="仿宋" w:hint="eastAsia"/>
          <w:sz w:val="28"/>
          <w:szCs w:val="28"/>
        </w:rPr>
        <w:t>依然</w:t>
      </w:r>
      <w:r w:rsidR="00441E00">
        <w:rPr>
          <w:rFonts w:ascii="仿宋" w:eastAsia="仿宋" w:hAnsi="仿宋" w:cs="仿宋" w:hint="eastAsia"/>
          <w:sz w:val="28"/>
          <w:szCs w:val="28"/>
        </w:rPr>
        <w:t>存在不确定性，根据</w:t>
      </w:r>
      <w:r w:rsidRPr="00E8623D">
        <w:rPr>
          <w:rFonts w:ascii="仿宋" w:eastAsia="仿宋" w:hAnsi="仿宋" w:cs="仿宋" w:hint="eastAsia"/>
          <w:sz w:val="28"/>
          <w:szCs w:val="28"/>
        </w:rPr>
        <w:t>深圳证券交易所</w:t>
      </w:r>
      <w:r w:rsidR="00222F5F" w:rsidRPr="00E8623D">
        <w:rPr>
          <w:rFonts w:ascii="仿宋" w:eastAsia="仿宋" w:hAnsi="仿宋" w:cs="仿宋" w:hint="eastAsia"/>
          <w:sz w:val="28"/>
          <w:szCs w:val="28"/>
        </w:rPr>
        <w:t>相关</w:t>
      </w:r>
      <w:r w:rsidRPr="00E8623D">
        <w:rPr>
          <w:rFonts w:ascii="仿宋" w:eastAsia="仿宋" w:hAnsi="仿宋" w:cs="仿宋" w:hint="eastAsia"/>
          <w:sz w:val="28"/>
          <w:szCs w:val="28"/>
        </w:rPr>
        <w:t>规定，为维护投资者利益，避免公司股价异常波动，公司股票继续停牌</w:t>
      </w:r>
      <w:r w:rsidR="0095211E" w:rsidRPr="00E8623D">
        <w:rPr>
          <w:rFonts w:ascii="仿宋" w:eastAsia="仿宋" w:hAnsi="仿宋" w:cs="仿宋" w:hint="eastAsia"/>
          <w:sz w:val="28"/>
          <w:szCs w:val="28"/>
        </w:rPr>
        <w:t>，</w:t>
      </w:r>
      <w:r w:rsidRPr="00E8623D">
        <w:rPr>
          <w:rFonts w:ascii="仿宋" w:eastAsia="仿宋" w:hAnsi="仿宋" w:cs="仿宋" w:hint="eastAsia"/>
          <w:sz w:val="28"/>
          <w:szCs w:val="28"/>
        </w:rPr>
        <w:t>待公司</w:t>
      </w:r>
      <w:r w:rsidR="00E005F1">
        <w:rPr>
          <w:rFonts w:ascii="仿宋" w:eastAsia="仿宋" w:hAnsi="仿宋" w:cs="仿宋" w:hint="eastAsia"/>
          <w:sz w:val="28"/>
          <w:szCs w:val="28"/>
        </w:rPr>
        <w:t>相关信息按要求</w:t>
      </w:r>
      <w:r w:rsidRPr="00E8623D">
        <w:rPr>
          <w:rFonts w:ascii="仿宋" w:eastAsia="仿宋" w:hAnsi="仿宋" w:cs="仿宋" w:hint="eastAsia"/>
          <w:sz w:val="28"/>
          <w:szCs w:val="28"/>
        </w:rPr>
        <w:t>公告后复牌。</w:t>
      </w:r>
    </w:p>
    <w:p w:rsidR="002071C1" w:rsidRPr="00E8623D" w:rsidRDefault="004B04AA" w:rsidP="00671A75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8623D">
        <w:rPr>
          <w:rFonts w:ascii="仿宋" w:eastAsia="仿宋" w:hAnsi="仿宋" w:cs="仿宋" w:hint="eastAsia"/>
          <w:sz w:val="28"/>
          <w:szCs w:val="28"/>
        </w:rPr>
        <w:t>停牌期间，公司将根据重大资产重组事项的进展情况，及时履行信息披露义务，至少每五个交易日发布一次有关事项的进展情况</w:t>
      </w:r>
      <w:r w:rsidR="00C60492">
        <w:rPr>
          <w:rFonts w:ascii="仿宋" w:eastAsia="仿宋" w:hAnsi="仿宋" w:cs="仿宋" w:hint="eastAsia"/>
          <w:sz w:val="28"/>
          <w:szCs w:val="28"/>
        </w:rPr>
        <w:t>。</w:t>
      </w:r>
      <w:r w:rsidR="002071C1" w:rsidRPr="00E8623D">
        <w:rPr>
          <w:rFonts w:ascii="仿宋" w:eastAsia="仿宋" w:hAnsi="仿宋" w:cs="仿宋" w:hint="eastAsia"/>
          <w:sz w:val="28"/>
          <w:szCs w:val="28"/>
        </w:rPr>
        <w:t>敬请广大投资者关注，并注意投资风险。</w:t>
      </w:r>
    </w:p>
    <w:p w:rsidR="001E13C3" w:rsidRPr="00E8623D" w:rsidRDefault="006A4F55" w:rsidP="00671A75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8623D">
        <w:rPr>
          <w:rFonts w:ascii="仿宋" w:eastAsia="仿宋" w:hAnsi="仿宋" w:cs="仿宋" w:hint="eastAsia"/>
          <w:sz w:val="28"/>
          <w:szCs w:val="28"/>
        </w:rPr>
        <w:lastRenderedPageBreak/>
        <w:t>特此公告。</w:t>
      </w:r>
    </w:p>
    <w:p w:rsidR="006A4F55" w:rsidRPr="00E8623D" w:rsidRDefault="006A4F55" w:rsidP="00671A75">
      <w:pPr>
        <w:spacing w:line="360" w:lineRule="auto"/>
        <w:ind w:firstLine="200"/>
        <w:jc w:val="right"/>
        <w:rPr>
          <w:rFonts w:ascii="仿宋" w:eastAsia="仿宋" w:hAnsi="仿宋"/>
          <w:sz w:val="28"/>
          <w:szCs w:val="28"/>
        </w:rPr>
      </w:pPr>
      <w:r w:rsidRPr="00E8623D">
        <w:rPr>
          <w:rFonts w:ascii="仿宋" w:eastAsia="仿宋" w:hAnsi="仿宋" w:cs="仿宋" w:hint="eastAsia"/>
          <w:sz w:val="28"/>
          <w:szCs w:val="28"/>
        </w:rPr>
        <w:t>武汉三</w:t>
      </w:r>
      <w:proofErr w:type="gramStart"/>
      <w:r w:rsidRPr="00E8623D">
        <w:rPr>
          <w:rFonts w:ascii="仿宋" w:eastAsia="仿宋" w:hAnsi="仿宋" w:cs="仿宋" w:hint="eastAsia"/>
          <w:sz w:val="28"/>
          <w:szCs w:val="28"/>
        </w:rPr>
        <w:t>特</w:t>
      </w:r>
      <w:proofErr w:type="gramEnd"/>
      <w:r w:rsidRPr="00E8623D">
        <w:rPr>
          <w:rFonts w:ascii="仿宋" w:eastAsia="仿宋" w:hAnsi="仿宋" w:cs="仿宋" w:hint="eastAsia"/>
          <w:sz w:val="28"/>
          <w:szCs w:val="28"/>
        </w:rPr>
        <w:t>索道集团股份有限公司</w:t>
      </w:r>
    </w:p>
    <w:p w:rsidR="006A4F55" w:rsidRPr="00E8623D" w:rsidRDefault="006A4F55" w:rsidP="00671A75">
      <w:pPr>
        <w:spacing w:line="360" w:lineRule="auto"/>
        <w:ind w:firstLineChars="2000" w:firstLine="5600"/>
        <w:rPr>
          <w:rFonts w:ascii="仿宋" w:eastAsia="仿宋" w:hAnsi="仿宋"/>
          <w:sz w:val="28"/>
          <w:szCs w:val="28"/>
        </w:rPr>
      </w:pPr>
      <w:r w:rsidRPr="00E8623D">
        <w:rPr>
          <w:rFonts w:ascii="仿宋" w:eastAsia="仿宋" w:hAnsi="仿宋" w:cs="仿宋" w:hint="eastAsia"/>
          <w:sz w:val="28"/>
          <w:szCs w:val="28"/>
        </w:rPr>
        <w:t>董</w:t>
      </w:r>
      <w:r w:rsidRPr="00E8623D">
        <w:rPr>
          <w:rFonts w:ascii="仿宋" w:eastAsia="仿宋" w:hAnsi="仿宋" w:cs="仿宋"/>
          <w:sz w:val="28"/>
          <w:szCs w:val="28"/>
        </w:rPr>
        <w:t xml:space="preserve">   </w:t>
      </w:r>
      <w:r w:rsidRPr="00E8623D">
        <w:rPr>
          <w:rFonts w:ascii="仿宋" w:eastAsia="仿宋" w:hAnsi="仿宋" w:cs="仿宋" w:hint="eastAsia"/>
          <w:sz w:val="28"/>
          <w:szCs w:val="28"/>
        </w:rPr>
        <w:t>事</w:t>
      </w:r>
      <w:r w:rsidRPr="00E8623D">
        <w:rPr>
          <w:rFonts w:ascii="仿宋" w:eastAsia="仿宋" w:hAnsi="仿宋" w:cs="仿宋"/>
          <w:sz w:val="28"/>
          <w:szCs w:val="28"/>
        </w:rPr>
        <w:t xml:space="preserve">   </w:t>
      </w:r>
      <w:r w:rsidRPr="00E8623D">
        <w:rPr>
          <w:rFonts w:ascii="仿宋" w:eastAsia="仿宋" w:hAnsi="仿宋" w:cs="仿宋" w:hint="eastAsia"/>
          <w:sz w:val="28"/>
          <w:szCs w:val="28"/>
        </w:rPr>
        <w:t>会</w:t>
      </w:r>
    </w:p>
    <w:p w:rsidR="006A4F55" w:rsidRPr="00E8623D" w:rsidRDefault="006A4F55" w:rsidP="00804266">
      <w:pPr>
        <w:spacing w:line="600" w:lineRule="exact"/>
        <w:ind w:firstLine="200"/>
        <w:jc w:val="center"/>
        <w:rPr>
          <w:rFonts w:ascii="仿宋" w:eastAsia="仿宋" w:hAnsi="仿宋"/>
        </w:rPr>
      </w:pPr>
      <w:r w:rsidRPr="00E8623D">
        <w:rPr>
          <w:rFonts w:ascii="仿宋" w:eastAsia="仿宋" w:hAnsi="仿宋" w:cs="仿宋"/>
          <w:sz w:val="28"/>
          <w:szCs w:val="28"/>
        </w:rPr>
        <w:t xml:space="preserve">                               </w:t>
      </w:r>
      <w:r w:rsidR="002071C1" w:rsidRPr="004E4B7E">
        <w:rPr>
          <w:rFonts w:ascii="仿宋" w:eastAsia="仿宋" w:hAnsi="仿宋" w:cs="仿宋" w:hint="eastAsia"/>
          <w:sz w:val="28"/>
          <w:szCs w:val="28"/>
        </w:rPr>
        <w:t>2015</w:t>
      </w:r>
      <w:r w:rsidRPr="004E4B7E">
        <w:rPr>
          <w:rFonts w:ascii="仿宋" w:eastAsia="仿宋" w:hAnsi="仿宋" w:cs="仿宋" w:hint="eastAsia"/>
          <w:sz w:val="28"/>
          <w:szCs w:val="28"/>
        </w:rPr>
        <w:t>年</w:t>
      </w:r>
      <w:r w:rsidR="00A87AAF">
        <w:rPr>
          <w:rFonts w:ascii="仿宋" w:eastAsia="仿宋" w:hAnsi="仿宋" w:cs="仿宋" w:hint="eastAsia"/>
          <w:sz w:val="28"/>
          <w:szCs w:val="28"/>
        </w:rPr>
        <w:t>5</w:t>
      </w:r>
      <w:r w:rsidRPr="004E4B7E">
        <w:rPr>
          <w:rFonts w:ascii="仿宋" w:eastAsia="仿宋" w:hAnsi="仿宋" w:cs="仿宋" w:hint="eastAsia"/>
          <w:sz w:val="28"/>
          <w:szCs w:val="28"/>
        </w:rPr>
        <w:t>月</w:t>
      </w:r>
      <w:r w:rsidR="00E725D5">
        <w:rPr>
          <w:rFonts w:ascii="仿宋" w:eastAsia="仿宋" w:hAnsi="仿宋" w:cs="仿宋" w:hint="eastAsia"/>
          <w:sz w:val="28"/>
          <w:szCs w:val="28"/>
        </w:rPr>
        <w:t>2</w:t>
      </w:r>
      <w:r w:rsidR="00ED1311">
        <w:rPr>
          <w:rFonts w:ascii="仿宋" w:eastAsia="仿宋" w:hAnsi="仿宋" w:cs="仿宋" w:hint="eastAsia"/>
          <w:sz w:val="28"/>
          <w:szCs w:val="28"/>
        </w:rPr>
        <w:t>9</w:t>
      </w:r>
      <w:r w:rsidRPr="004E4B7E">
        <w:rPr>
          <w:rFonts w:ascii="仿宋" w:eastAsia="仿宋" w:hAnsi="仿宋" w:cs="仿宋" w:hint="eastAsia"/>
          <w:sz w:val="28"/>
          <w:szCs w:val="28"/>
        </w:rPr>
        <w:t>日</w:t>
      </w:r>
    </w:p>
    <w:sectPr w:rsidR="006A4F55" w:rsidRPr="00E8623D" w:rsidSect="001E248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EB8" w:rsidRDefault="00667EB8" w:rsidP="00AB2AC6">
      <w:r>
        <w:separator/>
      </w:r>
    </w:p>
  </w:endnote>
  <w:endnote w:type="continuationSeparator" w:id="0">
    <w:p w:rsidR="00667EB8" w:rsidRDefault="00667EB8" w:rsidP="00AB2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EB8" w:rsidRDefault="00667EB8" w:rsidP="00AB2AC6">
      <w:r>
        <w:separator/>
      </w:r>
    </w:p>
  </w:footnote>
  <w:footnote w:type="continuationSeparator" w:id="0">
    <w:p w:rsidR="00667EB8" w:rsidRDefault="00667EB8" w:rsidP="00AB2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F55" w:rsidRPr="008B2662" w:rsidRDefault="006A4F55" w:rsidP="008B266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A13"/>
    <w:rsid w:val="00000A13"/>
    <w:rsid w:val="000108C5"/>
    <w:rsid w:val="00032C06"/>
    <w:rsid w:val="00046962"/>
    <w:rsid w:val="000512AF"/>
    <w:rsid w:val="00054C64"/>
    <w:rsid w:val="00062375"/>
    <w:rsid w:val="0008047D"/>
    <w:rsid w:val="000814BD"/>
    <w:rsid w:val="00087B2B"/>
    <w:rsid w:val="00090A57"/>
    <w:rsid w:val="000E0EE2"/>
    <w:rsid w:val="00115A4C"/>
    <w:rsid w:val="001368EB"/>
    <w:rsid w:val="001438F0"/>
    <w:rsid w:val="001564D6"/>
    <w:rsid w:val="00182C65"/>
    <w:rsid w:val="001B7C2F"/>
    <w:rsid w:val="001E13C3"/>
    <w:rsid w:val="001E2480"/>
    <w:rsid w:val="002071C1"/>
    <w:rsid w:val="00222F5F"/>
    <w:rsid w:val="00223900"/>
    <w:rsid w:val="0023324A"/>
    <w:rsid w:val="00242D0D"/>
    <w:rsid w:val="00243486"/>
    <w:rsid w:val="002467D3"/>
    <w:rsid w:val="00256977"/>
    <w:rsid w:val="002936B8"/>
    <w:rsid w:val="002A12E2"/>
    <w:rsid w:val="002A77D8"/>
    <w:rsid w:val="002B58EB"/>
    <w:rsid w:val="002C2BAF"/>
    <w:rsid w:val="002C43D0"/>
    <w:rsid w:val="002C6CCF"/>
    <w:rsid w:val="002D275B"/>
    <w:rsid w:val="003213C0"/>
    <w:rsid w:val="00335F6D"/>
    <w:rsid w:val="00374FB2"/>
    <w:rsid w:val="003752DF"/>
    <w:rsid w:val="00375E6C"/>
    <w:rsid w:val="00391BB2"/>
    <w:rsid w:val="003A1EE6"/>
    <w:rsid w:val="003C75FE"/>
    <w:rsid w:val="003D220F"/>
    <w:rsid w:val="003D6E57"/>
    <w:rsid w:val="003E4D70"/>
    <w:rsid w:val="003E7090"/>
    <w:rsid w:val="00405054"/>
    <w:rsid w:val="004107EF"/>
    <w:rsid w:val="00421101"/>
    <w:rsid w:val="00427046"/>
    <w:rsid w:val="00435D09"/>
    <w:rsid w:val="00441E00"/>
    <w:rsid w:val="0046755B"/>
    <w:rsid w:val="00471153"/>
    <w:rsid w:val="0048364D"/>
    <w:rsid w:val="004B04AA"/>
    <w:rsid w:val="004C4BE3"/>
    <w:rsid w:val="004D2309"/>
    <w:rsid w:val="004E1D70"/>
    <w:rsid w:val="004E4B7E"/>
    <w:rsid w:val="00500C15"/>
    <w:rsid w:val="005222F4"/>
    <w:rsid w:val="00533454"/>
    <w:rsid w:val="00545001"/>
    <w:rsid w:val="00560C94"/>
    <w:rsid w:val="0057335E"/>
    <w:rsid w:val="005829D3"/>
    <w:rsid w:val="005B0991"/>
    <w:rsid w:val="005B689C"/>
    <w:rsid w:val="005C13BA"/>
    <w:rsid w:val="005C563A"/>
    <w:rsid w:val="005D1E1B"/>
    <w:rsid w:val="005D39B0"/>
    <w:rsid w:val="005E2B89"/>
    <w:rsid w:val="00601FB0"/>
    <w:rsid w:val="0062353E"/>
    <w:rsid w:val="00631A8E"/>
    <w:rsid w:val="00662966"/>
    <w:rsid w:val="00667EB8"/>
    <w:rsid w:val="00671A75"/>
    <w:rsid w:val="0069376C"/>
    <w:rsid w:val="006A3368"/>
    <w:rsid w:val="006A4F55"/>
    <w:rsid w:val="006A55CA"/>
    <w:rsid w:val="006F6FA8"/>
    <w:rsid w:val="00724CE1"/>
    <w:rsid w:val="00730D2C"/>
    <w:rsid w:val="00732214"/>
    <w:rsid w:val="007378CA"/>
    <w:rsid w:val="00741B6C"/>
    <w:rsid w:val="00746C09"/>
    <w:rsid w:val="007868C8"/>
    <w:rsid w:val="007963C4"/>
    <w:rsid w:val="007C4425"/>
    <w:rsid w:val="007D16A5"/>
    <w:rsid w:val="007D2FA8"/>
    <w:rsid w:val="007E0D54"/>
    <w:rsid w:val="00803A89"/>
    <w:rsid w:val="00804266"/>
    <w:rsid w:val="00841E51"/>
    <w:rsid w:val="008742AE"/>
    <w:rsid w:val="0087461E"/>
    <w:rsid w:val="008813E1"/>
    <w:rsid w:val="00884953"/>
    <w:rsid w:val="00885097"/>
    <w:rsid w:val="008B2662"/>
    <w:rsid w:val="008C1B90"/>
    <w:rsid w:val="008E2175"/>
    <w:rsid w:val="008E695E"/>
    <w:rsid w:val="008F01F7"/>
    <w:rsid w:val="008F045E"/>
    <w:rsid w:val="008F3454"/>
    <w:rsid w:val="008F412A"/>
    <w:rsid w:val="00907E52"/>
    <w:rsid w:val="00916355"/>
    <w:rsid w:val="009306D1"/>
    <w:rsid w:val="009317CF"/>
    <w:rsid w:val="0095211E"/>
    <w:rsid w:val="00952B9B"/>
    <w:rsid w:val="0098075D"/>
    <w:rsid w:val="0099083A"/>
    <w:rsid w:val="009916BD"/>
    <w:rsid w:val="00991D75"/>
    <w:rsid w:val="00996245"/>
    <w:rsid w:val="009A48EF"/>
    <w:rsid w:val="009B3BD9"/>
    <w:rsid w:val="009C1FA8"/>
    <w:rsid w:val="009C39D1"/>
    <w:rsid w:val="009C3F1C"/>
    <w:rsid w:val="009D0D0D"/>
    <w:rsid w:val="009D0DB5"/>
    <w:rsid w:val="009D2047"/>
    <w:rsid w:val="009E15AD"/>
    <w:rsid w:val="009E2C36"/>
    <w:rsid w:val="009E66D2"/>
    <w:rsid w:val="009F2524"/>
    <w:rsid w:val="009F461D"/>
    <w:rsid w:val="00A072CB"/>
    <w:rsid w:val="00A13ECF"/>
    <w:rsid w:val="00A20D71"/>
    <w:rsid w:val="00A64C43"/>
    <w:rsid w:val="00A65A04"/>
    <w:rsid w:val="00A84146"/>
    <w:rsid w:val="00A87AAF"/>
    <w:rsid w:val="00A945D4"/>
    <w:rsid w:val="00AA33C9"/>
    <w:rsid w:val="00AA7F58"/>
    <w:rsid w:val="00AB1530"/>
    <w:rsid w:val="00AB2AC6"/>
    <w:rsid w:val="00AC2789"/>
    <w:rsid w:val="00AD175E"/>
    <w:rsid w:val="00AF41AE"/>
    <w:rsid w:val="00B001E6"/>
    <w:rsid w:val="00B10287"/>
    <w:rsid w:val="00B12169"/>
    <w:rsid w:val="00B340D8"/>
    <w:rsid w:val="00B37064"/>
    <w:rsid w:val="00B46992"/>
    <w:rsid w:val="00B475CB"/>
    <w:rsid w:val="00B53335"/>
    <w:rsid w:val="00B71409"/>
    <w:rsid w:val="00B741F7"/>
    <w:rsid w:val="00B810B5"/>
    <w:rsid w:val="00B824B7"/>
    <w:rsid w:val="00B84727"/>
    <w:rsid w:val="00B9024D"/>
    <w:rsid w:val="00BA108E"/>
    <w:rsid w:val="00BC05FB"/>
    <w:rsid w:val="00BC3FCA"/>
    <w:rsid w:val="00BC5721"/>
    <w:rsid w:val="00BD0349"/>
    <w:rsid w:val="00C04010"/>
    <w:rsid w:val="00C04A5E"/>
    <w:rsid w:val="00C06A51"/>
    <w:rsid w:val="00C15FDA"/>
    <w:rsid w:val="00C227CC"/>
    <w:rsid w:val="00C41C12"/>
    <w:rsid w:val="00C50FAA"/>
    <w:rsid w:val="00C5315D"/>
    <w:rsid w:val="00C552D3"/>
    <w:rsid w:val="00C60492"/>
    <w:rsid w:val="00C90301"/>
    <w:rsid w:val="00CB1A11"/>
    <w:rsid w:val="00CB1BDF"/>
    <w:rsid w:val="00CD46CF"/>
    <w:rsid w:val="00CF124B"/>
    <w:rsid w:val="00CF5DEF"/>
    <w:rsid w:val="00D028FF"/>
    <w:rsid w:val="00D04F0B"/>
    <w:rsid w:val="00D13743"/>
    <w:rsid w:val="00D14295"/>
    <w:rsid w:val="00D35985"/>
    <w:rsid w:val="00D66146"/>
    <w:rsid w:val="00D6680C"/>
    <w:rsid w:val="00D75AC7"/>
    <w:rsid w:val="00D906A3"/>
    <w:rsid w:val="00D914E5"/>
    <w:rsid w:val="00D9222D"/>
    <w:rsid w:val="00DA4DB8"/>
    <w:rsid w:val="00DB2016"/>
    <w:rsid w:val="00DC6D8F"/>
    <w:rsid w:val="00DD2543"/>
    <w:rsid w:val="00E005F1"/>
    <w:rsid w:val="00E11973"/>
    <w:rsid w:val="00E22B45"/>
    <w:rsid w:val="00E23975"/>
    <w:rsid w:val="00E36291"/>
    <w:rsid w:val="00E436C6"/>
    <w:rsid w:val="00E5479D"/>
    <w:rsid w:val="00E6377B"/>
    <w:rsid w:val="00E654F2"/>
    <w:rsid w:val="00E725D5"/>
    <w:rsid w:val="00E8623D"/>
    <w:rsid w:val="00E879C2"/>
    <w:rsid w:val="00E9108C"/>
    <w:rsid w:val="00E94F53"/>
    <w:rsid w:val="00EA6A32"/>
    <w:rsid w:val="00EB330D"/>
    <w:rsid w:val="00EB4026"/>
    <w:rsid w:val="00EB6657"/>
    <w:rsid w:val="00EC0BF2"/>
    <w:rsid w:val="00EC3742"/>
    <w:rsid w:val="00EC41E5"/>
    <w:rsid w:val="00EC5EEC"/>
    <w:rsid w:val="00ED1311"/>
    <w:rsid w:val="00ED3185"/>
    <w:rsid w:val="00ED4D2F"/>
    <w:rsid w:val="00EE3AD8"/>
    <w:rsid w:val="00F172AE"/>
    <w:rsid w:val="00F27654"/>
    <w:rsid w:val="00F3349A"/>
    <w:rsid w:val="00F37C33"/>
    <w:rsid w:val="00F4085A"/>
    <w:rsid w:val="00F85C42"/>
    <w:rsid w:val="00F9145A"/>
    <w:rsid w:val="00FC67F9"/>
    <w:rsid w:val="00FD278F"/>
    <w:rsid w:val="00FE26DF"/>
    <w:rsid w:val="00FE6ED3"/>
    <w:rsid w:val="00FF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1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B2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B2AC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B2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B2AC6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rsid w:val="00374F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</dc:creator>
  <cp:keywords/>
  <dc:description/>
  <cp:lastModifiedBy>won</cp:lastModifiedBy>
  <cp:revision>148</cp:revision>
  <cp:lastPrinted>2015-02-28T05:57:00Z</cp:lastPrinted>
  <dcterms:created xsi:type="dcterms:W3CDTF">2014-03-20T06:58:00Z</dcterms:created>
  <dcterms:modified xsi:type="dcterms:W3CDTF">2015-05-28T05:53:00Z</dcterms:modified>
</cp:coreProperties>
</file>